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88819A" w14:textId="77777777" w:rsidR="007577ED" w:rsidRPr="007577ED" w:rsidRDefault="007577ED" w:rsidP="007577ED">
      <w:pPr>
        <w:spacing w:before="100" w:beforeAutospacing="1" w:after="100" w:afterAutospacing="1"/>
        <w:outlineLvl w:val="0"/>
        <w:rPr>
          <w:rFonts w:asciiTheme="minorHAnsi" w:hAnsiTheme="minorHAnsi"/>
          <w:b/>
          <w:bCs/>
          <w:kern w:val="36"/>
          <w:sz w:val="48"/>
          <w:szCs w:val="48"/>
        </w:rPr>
      </w:pPr>
      <w:r w:rsidRPr="007577ED">
        <w:rPr>
          <w:rFonts w:asciiTheme="minorHAnsi" w:hAnsiTheme="minorHAnsi"/>
          <w:b/>
          <w:bCs/>
          <w:kern w:val="36"/>
          <w:sz w:val="48"/>
          <w:szCs w:val="48"/>
        </w:rPr>
        <w:t>Marian Heritage</w:t>
      </w:r>
    </w:p>
    <w:p w14:paraId="11E0E816"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Growing Closer to Jesus Through the Devotions of Our Blessed Mother</w:t>
      </w:r>
    </w:p>
    <w:p w14:paraId="7B8CE4F0" w14:textId="5E084B46" w:rsidR="007577ED" w:rsidRPr="007577ED" w:rsidRDefault="007577ED" w:rsidP="007577ED">
      <w:pPr>
        <w:spacing w:before="100" w:beforeAutospacing="1" w:after="100" w:afterAutospacing="1"/>
        <w:outlineLvl w:val="0"/>
        <w:rPr>
          <w:rFonts w:asciiTheme="minorHAnsi" w:hAnsiTheme="minorHAnsi"/>
          <w:b/>
          <w:bCs/>
          <w:kern w:val="36"/>
          <w:sz w:val="48"/>
          <w:szCs w:val="48"/>
        </w:rPr>
      </w:pPr>
      <w:r w:rsidRPr="007577ED">
        <w:rPr>
          <w:rFonts w:asciiTheme="minorHAnsi" w:hAnsiTheme="minorHAnsi"/>
          <w:b/>
          <w:bCs/>
          <w:kern w:val="36"/>
          <w:sz w:val="48"/>
          <w:szCs w:val="48"/>
        </w:rPr>
        <w:t>Session 2</w:t>
      </w:r>
      <w:r w:rsidR="003B46D3">
        <w:rPr>
          <w:rFonts w:asciiTheme="minorHAnsi" w:hAnsiTheme="minorHAnsi"/>
          <w:b/>
          <w:bCs/>
          <w:kern w:val="36"/>
          <w:sz w:val="48"/>
          <w:szCs w:val="48"/>
        </w:rPr>
        <w:t xml:space="preserve"> - </w:t>
      </w:r>
      <w:r w:rsidRPr="007577ED">
        <w:rPr>
          <w:rFonts w:asciiTheme="minorHAnsi" w:hAnsiTheme="minorHAnsi"/>
          <w:b/>
          <w:bCs/>
          <w:kern w:val="36"/>
          <w:sz w:val="48"/>
          <w:szCs w:val="48"/>
        </w:rPr>
        <w:t>The Holy Rosary</w:t>
      </w:r>
    </w:p>
    <w:p w14:paraId="6737B8CE" w14:textId="77777777" w:rsidR="007577ED" w:rsidRPr="007577ED" w:rsidRDefault="007577ED" w:rsidP="007577ED">
      <w:pPr>
        <w:spacing w:before="100" w:beforeAutospacing="1" w:after="100" w:afterAutospacing="1"/>
        <w:outlineLvl w:val="2"/>
        <w:rPr>
          <w:rFonts w:asciiTheme="minorHAnsi" w:hAnsiTheme="minorHAnsi"/>
          <w:b/>
          <w:bCs/>
          <w:sz w:val="27"/>
          <w:szCs w:val="27"/>
        </w:rPr>
      </w:pPr>
      <w:r w:rsidRPr="007577ED">
        <w:rPr>
          <w:rFonts w:asciiTheme="minorHAnsi" w:hAnsiTheme="minorHAnsi"/>
          <w:b/>
          <w:bCs/>
          <w:i/>
          <w:iCs/>
          <w:sz w:val="27"/>
          <w:szCs w:val="27"/>
        </w:rPr>
        <w:t>"The Gospel on a String"</w:t>
      </w:r>
    </w:p>
    <w:p w14:paraId="5FB9AD25"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i/>
          <w:iCs/>
          <w:sz w:val="24"/>
        </w:rPr>
        <w:t>"The Rosary, though clearly Marian in character, is at heart a Christ-centered prayer."</w:t>
      </w:r>
    </w:p>
    <w:p w14:paraId="71345D5F"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 St. John Paul II, Rosarium Virginis Mariae</w:t>
      </w:r>
    </w:p>
    <w:p w14:paraId="3355AD4D" w14:textId="77777777" w:rsidR="002C565B" w:rsidRPr="002C565B" w:rsidRDefault="002C565B" w:rsidP="002C565B">
      <w:pPr>
        <w:spacing w:before="100" w:beforeAutospacing="1" w:after="100" w:afterAutospacing="1"/>
        <w:outlineLvl w:val="1"/>
        <w:rPr>
          <w:rFonts w:asciiTheme="minorHAnsi" w:hAnsiTheme="minorHAnsi"/>
          <w:b/>
          <w:bCs/>
          <w:sz w:val="36"/>
          <w:szCs w:val="36"/>
        </w:rPr>
      </w:pPr>
      <w:r w:rsidRPr="002C565B">
        <w:rPr>
          <w:rFonts w:asciiTheme="minorHAnsi" w:hAnsiTheme="minorHAnsi"/>
          <w:b/>
          <w:bCs/>
          <w:sz w:val="36"/>
          <w:szCs w:val="36"/>
        </w:rPr>
        <w:t>Why Marian Heritage?</w:t>
      </w:r>
    </w:p>
    <w:p w14:paraId="78E63398" w14:textId="77777777" w:rsidR="002C565B" w:rsidRPr="002C565B" w:rsidRDefault="002C565B" w:rsidP="002C565B">
      <w:pPr>
        <w:pStyle w:val="NormalWeb"/>
        <w:rPr>
          <w:rFonts w:asciiTheme="minorHAnsi" w:hAnsiTheme="minorHAnsi"/>
        </w:rPr>
      </w:pPr>
      <w:r w:rsidRPr="002C565B">
        <w:rPr>
          <w:rFonts w:asciiTheme="minorHAnsi" w:hAnsiTheme="minorHAnsi"/>
        </w:rPr>
        <w:t xml:space="preserve">Throughout the centuries, Catholics have discovered that the Blessed Virgin Mary always leads us closer to her </w:t>
      </w:r>
      <w:proofErr w:type="gramStart"/>
      <w:r w:rsidRPr="002C565B">
        <w:rPr>
          <w:rFonts w:asciiTheme="minorHAnsi" w:hAnsiTheme="minorHAnsi"/>
        </w:rPr>
        <w:t>Son</w:t>
      </w:r>
      <w:proofErr w:type="gramEnd"/>
      <w:r w:rsidRPr="002C565B">
        <w:rPr>
          <w:rFonts w:asciiTheme="minorHAnsi" w:hAnsiTheme="minorHAnsi"/>
        </w:rPr>
        <w:t xml:space="preserve">. Each month, our </w:t>
      </w:r>
      <w:r w:rsidRPr="002C565B">
        <w:rPr>
          <w:rStyle w:val="Emphasis"/>
          <w:rFonts w:asciiTheme="minorHAnsi" w:hAnsiTheme="minorHAnsi"/>
        </w:rPr>
        <w:t>Marian Heritage</w:t>
      </w:r>
      <w:r w:rsidRPr="002C565B">
        <w:rPr>
          <w:rFonts w:asciiTheme="minorHAnsi" w:hAnsiTheme="minorHAnsi"/>
        </w:rPr>
        <w:t xml:space="preserve"> reflection will introduce one of the Church's treasured Marian devotions—not simply to learn about it, but to help us grow in holiness through it.</w:t>
      </w:r>
    </w:p>
    <w:p w14:paraId="32563925" w14:textId="77777777" w:rsidR="002C565B" w:rsidRPr="002C565B" w:rsidRDefault="002C565B" w:rsidP="002C565B">
      <w:pPr>
        <w:pStyle w:val="NormalWeb"/>
        <w:rPr>
          <w:rFonts w:asciiTheme="minorHAnsi" w:hAnsiTheme="minorHAnsi"/>
        </w:rPr>
      </w:pPr>
      <w:r w:rsidRPr="002C565B">
        <w:rPr>
          <w:rFonts w:asciiTheme="minorHAnsi" w:hAnsiTheme="minorHAnsi"/>
        </w:rPr>
        <w:t>As St. Bernard of Clairvaux wrote:</w:t>
      </w:r>
    </w:p>
    <w:p w14:paraId="30DAFBB6" w14:textId="77777777" w:rsidR="002C565B" w:rsidRPr="002C565B" w:rsidRDefault="002C565B" w:rsidP="002C565B">
      <w:pPr>
        <w:pStyle w:val="NormalWeb"/>
        <w:ind w:left="1080"/>
        <w:rPr>
          <w:rFonts w:asciiTheme="minorHAnsi" w:hAnsiTheme="minorHAnsi"/>
        </w:rPr>
      </w:pPr>
      <w:r w:rsidRPr="002C565B">
        <w:rPr>
          <w:rStyle w:val="Emphasis"/>
          <w:rFonts w:asciiTheme="minorHAnsi" w:hAnsiTheme="minorHAnsi"/>
        </w:rPr>
        <w:t xml:space="preserve">"De Maria </w:t>
      </w:r>
      <w:proofErr w:type="spellStart"/>
      <w:r w:rsidRPr="002C565B">
        <w:rPr>
          <w:rStyle w:val="Emphasis"/>
          <w:rFonts w:asciiTheme="minorHAnsi" w:hAnsiTheme="minorHAnsi"/>
        </w:rPr>
        <w:t>numquam</w:t>
      </w:r>
      <w:proofErr w:type="spellEnd"/>
      <w:r w:rsidRPr="002C565B">
        <w:rPr>
          <w:rStyle w:val="Emphasis"/>
          <w:rFonts w:asciiTheme="minorHAnsi" w:hAnsiTheme="minorHAnsi"/>
        </w:rPr>
        <w:t xml:space="preserve"> </w:t>
      </w:r>
      <w:proofErr w:type="spellStart"/>
      <w:r w:rsidRPr="002C565B">
        <w:rPr>
          <w:rStyle w:val="Emphasis"/>
          <w:rFonts w:asciiTheme="minorHAnsi" w:hAnsiTheme="minorHAnsi"/>
        </w:rPr>
        <w:t>satis</w:t>
      </w:r>
      <w:proofErr w:type="spellEnd"/>
      <w:r w:rsidRPr="002C565B">
        <w:rPr>
          <w:rStyle w:val="Emphasis"/>
          <w:rFonts w:asciiTheme="minorHAnsi" w:hAnsiTheme="minorHAnsi"/>
        </w:rPr>
        <w:t>."</w:t>
      </w:r>
      <w:r w:rsidRPr="002C565B">
        <w:rPr>
          <w:rFonts w:asciiTheme="minorHAnsi" w:hAnsiTheme="minorHAnsi"/>
        </w:rPr>
        <w:br/>
      </w:r>
      <w:r w:rsidRPr="002C565B">
        <w:rPr>
          <w:rStyle w:val="Emphasis"/>
          <w:rFonts w:asciiTheme="minorHAnsi" w:hAnsiTheme="minorHAnsi"/>
        </w:rPr>
        <w:t>"Of Mary, there is never enough."</w:t>
      </w:r>
    </w:p>
    <w:p w14:paraId="6DB2441A" w14:textId="39D83B55"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What Is the Rosary?</w:t>
      </w:r>
    </w:p>
    <w:p w14:paraId="6AEB9706"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Holy Rosary is one of the Church's greatest spiritual treasures. More than simply repeating prayers, the Rosary is a meditation on the life of Jesus Christ through the eyes of His Blessed Mother.</w:t>
      </w:r>
    </w:p>
    <w:p w14:paraId="6B0DB70A"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As we pray each mystery, we walk with Mary through the most important events of Christ's life—from the Annunciation and Nativity to His Passion, Resurrection, and Glory.</w:t>
      </w:r>
    </w:p>
    <w:p w14:paraId="0833F033"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Rosary combines:</w:t>
      </w:r>
    </w:p>
    <w:p w14:paraId="4B9287DA" w14:textId="77777777" w:rsidR="007577ED" w:rsidRPr="007577ED" w:rsidRDefault="007577ED" w:rsidP="007577ED">
      <w:pPr>
        <w:numPr>
          <w:ilvl w:val="0"/>
          <w:numId w:val="1"/>
        </w:numPr>
        <w:spacing w:before="100" w:beforeAutospacing="1" w:after="100" w:afterAutospacing="1"/>
        <w:rPr>
          <w:rFonts w:asciiTheme="minorHAnsi" w:hAnsiTheme="minorHAnsi"/>
          <w:sz w:val="24"/>
        </w:rPr>
      </w:pPr>
      <w:r w:rsidRPr="007577ED">
        <w:rPr>
          <w:rFonts w:asciiTheme="minorHAnsi" w:hAnsiTheme="minorHAnsi"/>
          <w:sz w:val="24"/>
        </w:rPr>
        <w:t>Vocal prayer</w:t>
      </w:r>
    </w:p>
    <w:p w14:paraId="4F72A04B" w14:textId="77777777" w:rsidR="007577ED" w:rsidRPr="007577ED" w:rsidRDefault="007577ED" w:rsidP="007577ED">
      <w:pPr>
        <w:numPr>
          <w:ilvl w:val="0"/>
          <w:numId w:val="1"/>
        </w:numPr>
        <w:spacing w:before="100" w:beforeAutospacing="1" w:after="100" w:afterAutospacing="1"/>
        <w:rPr>
          <w:rFonts w:asciiTheme="minorHAnsi" w:hAnsiTheme="minorHAnsi"/>
          <w:sz w:val="24"/>
        </w:rPr>
      </w:pPr>
      <w:r w:rsidRPr="007577ED">
        <w:rPr>
          <w:rFonts w:asciiTheme="minorHAnsi" w:hAnsiTheme="minorHAnsi"/>
          <w:sz w:val="24"/>
        </w:rPr>
        <w:t>Meditation on Sacred Scripture</w:t>
      </w:r>
    </w:p>
    <w:p w14:paraId="7B7C3EE0" w14:textId="77777777" w:rsidR="007577ED" w:rsidRPr="007577ED" w:rsidRDefault="007577ED" w:rsidP="007577ED">
      <w:pPr>
        <w:numPr>
          <w:ilvl w:val="0"/>
          <w:numId w:val="1"/>
        </w:numPr>
        <w:spacing w:before="100" w:beforeAutospacing="1" w:after="100" w:afterAutospacing="1"/>
        <w:rPr>
          <w:rFonts w:asciiTheme="minorHAnsi" w:hAnsiTheme="minorHAnsi"/>
          <w:sz w:val="24"/>
        </w:rPr>
      </w:pPr>
      <w:r w:rsidRPr="007577ED">
        <w:rPr>
          <w:rFonts w:asciiTheme="minorHAnsi" w:hAnsiTheme="minorHAnsi"/>
          <w:sz w:val="24"/>
        </w:rPr>
        <w:t>Contemplation of the mysteries of our salvation</w:t>
      </w:r>
    </w:p>
    <w:p w14:paraId="68850B36"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It is both simple enough for a child and profound enough to occupy the greatest saints.</w:t>
      </w:r>
    </w:p>
    <w:p w14:paraId="530C0FC7" w14:textId="5938838A"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lastRenderedPageBreak/>
        <w:t xml:space="preserve">As Catholics, we do not pray the Rosary because Mary is the destination—we pray it because </w:t>
      </w:r>
      <w:r w:rsidRPr="007577ED">
        <w:rPr>
          <w:rFonts w:asciiTheme="minorHAnsi" w:hAnsiTheme="minorHAnsi"/>
          <w:b/>
          <w:bCs/>
          <w:sz w:val="24"/>
        </w:rPr>
        <w:t>Mary always leads us to her Son.</w:t>
      </w:r>
      <w:r w:rsidR="002C565B">
        <w:rPr>
          <w:rFonts w:asciiTheme="minorHAnsi" w:hAnsiTheme="minorHAnsi"/>
          <w:b/>
          <w:bCs/>
          <w:sz w:val="24"/>
        </w:rPr>
        <w:t xml:space="preserve"> </w:t>
      </w:r>
      <w:r w:rsidR="002C565B" w:rsidRPr="002C565B">
        <w:rPr>
          <w:rFonts w:asciiTheme="minorHAnsi" w:hAnsiTheme="minorHAnsi"/>
          <w:sz w:val="24"/>
        </w:rPr>
        <w:t>Every Hail Mary echoes Mary's own words in Scripture, directing our attention once again to the mystery of Christ.</w:t>
      </w:r>
    </w:p>
    <w:p w14:paraId="19FEA009"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The Origin of the Rosary</w:t>
      </w:r>
    </w:p>
    <w:p w14:paraId="584E4AA4"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Rosary developed gradually over many centuries.</w:t>
      </w:r>
    </w:p>
    <w:p w14:paraId="4E925975"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xml:space="preserve">In the early Church, monks prayed all 150 Psalms each week. Since most Christians could not read, many began praying 150 Our Fathers—and later 150 Hail </w:t>
      </w:r>
      <w:proofErr w:type="spellStart"/>
      <w:r w:rsidRPr="007577ED">
        <w:rPr>
          <w:rFonts w:asciiTheme="minorHAnsi" w:hAnsiTheme="minorHAnsi"/>
          <w:sz w:val="24"/>
        </w:rPr>
        <w:t>Marys</w:t>
      </w:r>
      <w:proofErr w:type="spellEnd"/>
      <w:r w:rsidRPr="007577ED">
        <w:rPr>
          <w:rFonts w:asciiTheme="minorHAnsi" w:hAnsiTheme="minorHAnsi"/>
          <w:sz w:val="24"/>
        </w:rPr>
        <w:t>—while using knotted ropes or beads to keep count.</w:t>
      </w:r>
    </w:p>
    <w:p w14:paraId="5F7EBC36"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These simple prayer ropes eventually evolved into what we know today as the Rosary.</w:t>
      </w:r>
    </w:p>
    <w:p w14:paraId="1C07543D" w14:textId="77777777" w:rsidR="007577ED" w:rsidRPr="007577ED" w:rsidRDefault="007577ED" w:rsidP="007577ED">
      <w:pPr>
        <w:spacing w:before="100" w:beforeAutospacing="1" w:after="100" w:afterAutospacing="1"/>
        <w:outlineLvl w:val="2"/>
        <w:rPr>
          <w:rFonts w:asciiTheme="minorHAnsi" w:hAnsiTheme="minorHAnsi"/>
          <w:b/>
          <w:bCs/>
          <w:sz w:val="27"/>
          <w:szCs w:val="27"/>
        </w:rPr>
      </w:pPr>
      <w:r w:rsidRPr="007577ED">
        <w:rPr>
          <w:rFonts w:asciiTheme="minorHAnsi" w:hAnsiTheme="minorHAnsi"/>
          <w:b/>
          <w:bCs/>
          <w:sz w:val="27"/>
          <w:szCs w:val="27"/>
        </w:rPr>
        <w:t>Our Lady and St. Dominic</w:t>
      </w:r>
    </w:p>
    <w:p w14:paraId="60375BDC"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xml:space="preserve">According to a cherished Dominican tradition, in </w:t>
      </w:r>
      <w:r w:rsidRPr="007577ED">
        <w:rPr>
          <w:rFonts w:asciiTheme="minorHAnsi" w:hAnsiTheme="minorHAnsi"/>
          <w:b/>
          <w:bCs/>
          <w:sz w:val="24"/>
        </w:rPr>
        <w:t>1214</w:t>
      </w:r>
      <w:r w:rsidRPr="007577ED">
        <w:rPr>
          <w:rFonts w:asciiTheme="minorHAnsi" w:hAnsiTheme="minorHAnsi"/>
          <w:sz w:val="24"/>
        </w:rPr>
        <w:t xml:space="preserve"> the Blessed Virgin Mary appeared to </w:t>
      </w:r>
      <w:r w:rsidRPr="007577ED">
        <w:rPr>
          <w:rFonts w:asciiTheme="minorHAnsi" w:hAnsiTheme="minorHAnsi"/>
          <w:b/>
          <w:bCs/>
          <w:sz w:val="24"/>
        </w:rPr>
        <w:t>St. Dominic</w:t>
      </w:r>
      <w:r w:rsidRPr="007577ED">
        <w:rPr>
          <w:rFonts w:asciiTheme="minorHAnsi" w:hAnsiTheme="minorHAnsi"/>
          <w:sz w:val="24"/>
        </w:rPr>
        <w:t xml:space="preserve"> while he was preaching against the Albigensian heresy in southern France.</w:t>
      </w:r>
    </w:p>
    <w:p w14:paraId="46CBED8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Mary encouraged him to preach the Gospel and promote this form of meditative prayer as a powerful spiritual weapon against error and sin.</w:t>
      </w:r>
    </w:p>
    <w:p w14:paraId="18631487"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Although historians recognize that the Rosary developed over time, the Dominican Order has faithfully preserved this tradition for more than eight centuries, and St. Dominic remains closely associated with spreading devotion to the Rosary throughout the Church.</w:t>
      </w:r>
    </w:p>
    <w:p w14:paraId="152739E2"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The Rosary Through the Centuries</w:t>
      </w:r>
    </w:p>
    <w:p w14:paraId="1CE447A1"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3rd–5th Centuries</w:t>
      </w:r>
    </w:p>
    <w:p w14:paraId="7C9CABA0" w14:textId="77777777" w:rsidR="007577ED" w:rsidRPr="007577ED" w:rsidRDefault="007577ED" w:rsidP="007577ED">
      <w:pPr>
        <w:numPr>
          <w:ilvl w:val="0"/>
          <w:numId w:val="2"/>
        </w:numPr>
        <w:spacing w:before="100" w:beforeAutospacing="1" w:after="100" w:afterAutospacing="1"/>
        <w:rPr>
          <w:rFonts w:asciiTheme="minorHAnsi" w:hAnsiTheme="minorHAnsi"/>
          <w:sz w:val="24"/>
        </w:rPr>
      </w:pPr>
      <w:r w:rsidRPr="007577ED">
        <w:rPr>
          <w:rFonts w:asciiTheme="minorHAnsi" w:hAnsiTheme="minorHAnsi"/>
          <w:sz w:val="24"/>
        </w:rPr>
        <w:t>Christians begin using prayer ropes to count repeated prayers.</w:t>
      </w:r>
    </w:p>
    <w:p w14:paraId="2171058C"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Middle Ages</w:t>
      </w:r>
    </w:p>
    <w:p w14:paraId="07EE9F68" w14:textId="77777777" w:rsidR="007577ED" w:rsidRPr="007577ED" w:rsidRDefault="007577ED" w:rsidP="007577ED">
      <w:pPr>
        <w:numPr>
          <w:ilvl w:val="0"/>
          <w:numId w:val="3"/>
        </w:numPr>
        <w:spacing w:before="100" w:beforeAutospacing="1" w:after="100" w:afterAutospacing="1"/>
        <w:rPr>
          <w:rFonts w:asciiTheme="minorHAnsi" w:hAnsiTheme="minorHAnsi"/>
          <w:sz w:val="24"/>
        </w:rPr>
      </w:pPr>
      <w:r w:rsidRPr="007577ED">
        <w:rPr>
          <w:rFonts w:asciiTheme="minorHAnsi" w:hAnsiTheme="minorHAnsi"/>
          <w:sz w:val="24"/>
        </w:rPr>
        <w:t xml:space="preserve">Lay people substitute 150 Our Fathers or Hail </w:t>
      </w:r>
      <w:proofErr w:type="spellStart"/>
      <w:r w:rsidRPr="007577ED">
        <w:rPr>
          <w:rFonts w:asciiTheme="minorHAnsi" w:hAnsiTheme="minorHAnsi"/>
          <w:sz w:val="24"/>
        </w:rPr>
        <w:t>Marys</w:t>
      </w:r>
      <w:proofErr w:type="spellEnd"/>
      <w:r w:rsidRPr="007577ED">
        <w:rPr>
          <w:rFonts w:asciiTheme="minorHAnsi" w:hAnsiTheme="minorHAnsi"/>
          <w:sz w:val="24"/>
        </w:rPr>
        <w:t xml:space="preserve"> for the 150 Psalms prayed by monks.</w:t>
      </w:r>
    </w:p>
    <w:p w14:paraId="6866208F"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1214</w:t>
      </w:r>
    </w:p>
    <w:p w14:paraId="30FC0E9A" w14:textId="77777777" w:rsidR="007577ED" w:rsidRPr="007577ED" w:rsidRDefault="007577ED" w:rsidP="007577ED">
      <w:pPr>
        <w:numPr>
          <w:ilvl w:val="0"/>
          <w:numId w:val="4"/>
        </w:numPr>
        <w:spacing w:before="100" w:beforeAutospacing="1" w:after="100" w:afterAutospacing="1"/>
        <w:rPr>
          <w:rFonts w:asciiTheme="minorHAnsi" w:hAnsiTheme="minorHAnsi"/>
          <w:sz w:val="24"/>
        </w:rPr>
      </w:pPr>
      <w:r w:rsidRPr="007577ED">
        <w:rPr>
          <w:rFonts w:asciiTheme="minorHAnsi" w:hAnsiTheme="minorHAnsi"/>
          <w:sz w:val="24"/>
        </w:rPr>
        <w:t>According to Dominican tradition, Our Lady entrusts the Rosary to St. Dominic.</w:t>
      </w:r>
    </w:p>
    <w:p w14:paraId="50C8FF1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1400s</w:t>
      </w:r>
    </w:p>
    <w:p w14:paraId="49EDEFD7" w14:textId="77777777" w:rsidR="007577ED" w:rsidRPr="007577ED" w:rsidRDefault="007577ED" w:rsidP="007577ED">
      <w:pPr>
        <w:numPr>
          <w:ilvl w:val="0"/>
          <w:numId w:val="5"/>
        </w:numPr>
        <w:spacing w:before="100" w:beforeAutospacing="1" w:after="100" w:afterAutospacing="1"/>
        <w:rPr>
          <w:rFonts w:asciiTheme="minorHAnsi" w:hAnsiTheme="minorHAnsi"/>
          <w:sz w:val="24"/>
        </w:rPr>
      </w:pPr>
      <w:r w:rsidRPr="007577ED">
        <w:rPr>
          <w:rFonts w:asciiTheme="minorHAnsi" w:hAnsiTheme="minorHAnsi"/>
          <w:sz w:val="24"/>
        </w:rPr>
        <w:t>Blessed Alan de la Roche revives devotion to the Rosary and establishes Rosary confraternities throughout Europe.</w:t>
      </w:r>
    </w:p>
    <w:p w14:paraId="4816DB94"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lastRenderedPageBreak/>
        <w:t>1571</w:t>
      </w:r>
    </w:p>
    <w:p w14:paraId="2FF299C1" w14:textId="77777777" w:rsidR="007577ED" w:rsidRPr="007577ED" w:rsidRDefault="007577ED" w:rsidP="007577ED">
      <w:pPr>
        <w:numPr>
          <w:ilvl w:val="0"/>
          <w:numId w:val="6"/>
        </w:numPr>
        <w:spacing w:before="100" w:beforeAutospacing="1" w:after="100" w:afterAutospacing="1"/>
        <w:rPr>
          <w:rFonts w:asciiTheme="minorHAnsi" w:hAnsiTheme="minorHAnsi"/>
          <w:sz w:val="24"/>
        </w:rPr>
      </w:pPr>
      <w:r w:rsidRPr="007577ED">
        <w:rPr>
          <w:rFonts w:asciiTheme="minorHAnsi" w:hAnsiTheme="minorHAnsi"/>
          <w:sz w:val="24"/>
        </w:rPr>
        <w:t>Pope St. Pius V asks all Christians to pray the Rosary as the Christian fleet prepares to defend Europe at the Battle of Lepanto.</w:t>
      </w:r>
    </w:p>
    <w:p w14:paraId="0901448D" w14:textId="77777777" w:rsidR="007577ED" w:rsidRPr="007577ED" w:rsidRDefault="007577ED" w:rsidP="007577ED">
      <w:pPr>
        <w:numPr>
          <w:ilvl w:val="0"/>
          <w:numId w:val="6"/>
        </w:numPr>
        <w:spacing w:before="100" w:beforeAutospacing="1" w:after="100" w:afterAutospacing="1"/>
        <w:rPr>
          <w:rFonts w:asciiTheme="minorHAnsi" w:hAnsiTheme="minorHAnsi"/>
          <w:sz w:val="24"/>
        </w:rPr>
      </w:pPr>
      <w:r w:rsidRPr="007577ED">
        <w:rPr>
          <w:rFonts w:asciiTheme="minorHAnsi" w:hAnsiTheme="minorHAnsi"/>
          <w:sz w:val="24"/>
        </w:rPr>
        <w:t xml:space="preserve">Following the unexpected victory, he institutes the Feast of Our Lady of Victory, later renamed </w:t>
      </w:r>
      <w:r w:rsidRPr="007577ED">
        <w:rPr>
          <w:rFonts w:asciiTheme="minorHAnsi" w:hAnsiTheme="minorHAnsi"/>
          <w:b/>
          <w:bCs/>
          <w:sz w:val="24"/>
        </w:rPr>
        <w:t>Our Lady of the Rosary</w:t>
      </w:r>
      <w:r w:rsidRPr="007577ED">
        <w:rPr>
          <w:rFonts w:asciiTheme="minorHAnsi" w:hAnsiTheme="minorHAnsi"/>
          <w:sz w:val="24"/>
        </w:rPr>
        <w:t>.</w:t>
      </w:r>
    </w:p>
    <w:p w14:paraId="10AF9AFC"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1917</w:t>
      </w:r>
    </w:p>
    <w:p w14:paraId="3BD96D25" w14:textId="09515D2C" w:rsidR="00C86E83" w:rsidRDefault="007577ED" w:rsidP="007577ED">
      <w:pPr>
        <w:numPr>
          <w:ilvl w:val="0"/>
          <w:numId w:val="7"/>
        </w:numPr>
        <w:spacing w:before="100" w:beforeAutospacing="1" w:after="100" w:afterAutospacing="1"/>
        <w:rPr>
          <w:rFonts w:asciiTheme="minorHAnsi" w:hAnsiTheme="minorHAnsi"/>
          <w:sz w:val="24"/>
        </w:rPr>
      </w:pPr>
      <w:r w:rsidRPr="007577ED">
        <w:rPr>
          <w:rFonts w:asciiTheme="minorHAnsi" w:hAnsiTheme="minorHAnsi"/>
          <w:sz w:val="24"/>
        </w:rPr>
        <w:t>At Fatima, Our Lady repeatedly asks the children to pray the Rosary every day for peace and the conversion of sinners.</w:t>
      </w:r>
    </w:p>
    <w:p w14:paraId="1F3CF5BE"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2002</w:t>
      </w:r>
    </w:p>
    <w:p w14:paraId="00AC3093" w14:textId="77777777" w:rsidR="007577ED" w:rsidRPr="007577ED" w:rsidRDefault="007577ED" w:rsidP="007577ED">
      <w:pPr>
        <w:numPr>
          <w:ilvl w:val="0"/>
          <w:numId w:val="8"/>
        </w:numPr>
        <w:spacing w:before="100" w:beforeAutospacing="1" w:after="100" w:afterAutospacing="1"/>
        <w:rPr>
          <w:rFonts w:asciiTheme="minorHAnsi" w:hAnsiTheme="minorHAnsi"/>
          <w:sz w:val="24"/>
        </w:rPr>
      </w:pPr>
      <w:r w:rsidRPr="007577ED">
        <w:rPr>
          <w:rFonts w:asciiTheme="minorHAnsi" w:hAnsiTheme="minorHAnsi"/>
          <w:sz w:val="24"/>
        </w:rPr>
        <w:t>St. John Paul II adds the Luminous Mysteries, inviting the faithful to contemplate Christ's public ministry.</w:t>
      </w:r>
    </w:p>
    <w:p w14:paraId="1662BBE5"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Why Pray the Rosary?</w:t>
      </w:r>
    </w:p>
    <w:p w14:paraId="64CF02E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Rosary is not merely about saying prayers.</w:t>
      </w:r>
    </w:p>
    <w:p w14:paraId="74AE3E89"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It is about allowing Christ to transform our hearts.</w:t>
      </w:r>
    </w:p>
    <w:p w14:paraId="5BA214F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Through the Rosary we:</w:t>
      </w:r>
    </w:p>
    <w:p w14:paraId="740A2F19"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Grow closer to Jesus through Mary's example.</w:t>
      </w:r>
    </w:p>
    <w:p w14:paraId="45BDD236"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Learn the Gospel by contemplating Christ's life.</w:t>
      </w:r>
    </w:p>
    <w:p w14:paraId="1E362C53"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Develop a daily habit of prayer.</w:t>
      </w:r>
    </w:p>
    <w:p w14:paraId="1F4F234D"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Find peace amid anxiety and suffering.</w:t>
      </w:r>
    </w:p>
    <w:p w14:paraId="3A0A0ED3"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Place our families under God's loving care.</w:t>
      </w:r>
    </w:p>
    <w:p w14:paraId="2EE783EE" w14:textId="77777777" w:rsidR="007577ED" w:rsidRPr="007577ED" w:rsidRDefault="007577ED" w:rsidP="007577ED">
      <w:pPr>
        <w:numPr>
          <w:ilvl w:val="0"/>
          <w:numId w:val="9"/>
        </w:numPr>
        <w:spacing w:before="100" w:beforeAutospacing="1" w:after="100" w:afterAutospacing="1"/>
        <w:rPr>
          <w:rFonts w:asciiTheme="minorHAnsi" w:hAnsiTheme="minorHAnsi"/>
          <w:sz w:val="24"/>
        </w:rPr>
      </w:pPr>
      <w:r w:rsidRPr="007577ED">
        <w:rPr>
          <w:rFonts w:asciiTheme="minorHAnsi" w:hAnsiTheme="minorHAnsi"/>
          <w:sz w:val="24"/>
        </w:rPr>
        <w:t>Grow in virtue through regular meditation.</w:t>
      </w:r>
    </w:p>
    <w:p w14:paraId="02BCFBAF"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Rosary changes us because it keeps bringing us back to Jesus.</w:t>
      </w:r>
    </w:p>
    <w:p w14:paraId="74895F85" w14:textId="77777777" w:rsidR="002C565B" w:rsidRDefault="002C565B">
      <w:pPr>
        <w:spacing w:after="160" w:line="278" w:lineRule="auto"/>
        <w:rPr>
          <w:rFonts w:asciiTheme="minorHAnsi" w:hAnsiTheme="minorHAnsi"/>
          <w:b/>
          <w:bCs/>
          <w:sz w:val="36"/>
          <w:szCs w:val="36"/>
        </w:rPr>
      </w:pPr>
      <w:r>
        <w:rPr>
          <w:rFonts w:asciiTheme="minorHAnsi" w:hAnsiTheme="minorHAnsi"/>
          <w:b/>
          <w:bCs/>
          <w:sz w:val="36"/>
          <w:szCs w:val="36"/>
        </w:rPr>
        <w:br w:type="page"/>
      </w:r>
    </w:p>
    <w:p w14:paraId="30D74779" w14:textId="7A539BB5"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lastRenderedPageBreak/>
        <w:t>The Fifteen Promises of the Rosary</w:t>
      </w:r>
    </w:p>
    <w:p w14:paraId="4DDDCD8A"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xml:space="preserve">According to a long-standing Dominican tradition, the Blessed Virgin Mary made fifteen promises to </w:t>
      </w:r>
      <w:r w:rsidRPr="007577ED">
        <w:rPr>
          <w:rFonts w:asciiTheme="minorHAnsi" w:hAnsiTheme="minorHAnsi"/>
          <w:b/>
          <w:bCs/>
          <w:sz w:val="24"/>
        </w:rPr>
        <w:t>Blessed Alan de la Roche</w:t>
      </w:r>
      <w:r w:rsidRPr="007577ED">
        <w:rPr>
          <w:rFonts w:asciiTheme="minorHAnsi" w:hAnsiTheme="minorHAnsi"/>
          <w:sz w:val="24"/>
        </w:rPr>
        <w:t xml:space="preserve"> for those who faithfully and devoutly pray the Rosary. While these promises belong to the Church's devotional tradition rather than defined doctrine, they have inspired generations of Catholics to persevere in this prayer.</w:t>
      </w:r>
    </w:p>
    <w:p w14:paraId="51230624" w14:textId="77777777" w:rsidR="007577ED" w:rsidRPr="007577ED" w:rsidRDefault="007577ED" w:rsidP="007577ED">
      <w:pPr>
        <w:spacing w:before="100" w:beforeAutospacing="1" w:after="100" w:afterAutospacing="1"/>
        <w:outlineLvl w:val="2"/>
        <w:rPr>
          <w:rFonts w:asciiTheme="minorHAnsi" w:hAnsiTheme="minorHAnsi"/>
          <w:b/>
          <w:bCs/>
          <w:sz w:val="27"/>
          <w:szCs w:val="27"/>
        </w:rPr>
      </w:pPr>
      <w:r w:rsidRPr="007577ED">
        <w:rPr>
          <w:rFonts w:asciiTheme="minorHAnsi" w:hAnsiTheme="minorHAnsi"/>
          <w:b/>
          <w:bCs/>
          <w:sz w:val="27"/>
          <w:szCs w:val="27"/>
        </w:rPr>
        <w:t>The Fifteen Promises</w:t>
      </w:r>
    </w:p>
    <w:p w14:paraId="47AF7935"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Whoever faithfully serves me by the recitation of the Rosary shall receive signal graces.</w:t>
      </w:r>
    </w:p>
    <w:p w14:paraId="31C9AFD6"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I promise my special protection and the greatest graces to all those who recite the Rosary.</w:t>
      </w:r>
    </w:p>
    <w:p w14:paraId="216B6675"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The Rosary shall be a powerful armor against hell; it will destroy vice, decrease sin, and defeat heresies.</w:t>
      </w:r>
    </w:p>
    <w:p w14:paraId="30465572"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It will cause virtue and good works to flourish and obtain for souls the abundant mercy of God.</w:t>
      </w:r>
    </w:p>
    <w:p w14:paraId="1548C012"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It will withdraw hearts from the love of the world and its vanities and lift them to the desire for eternal things.</w:t>
      </w:r>
    </w:p>
    <w:p w14:paraId="22FD3B39"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The soul that recommends itself to me by the Rosary shall not perish.</w:t>
      </w:r>
    </w:p>
    <w:p w14:paraId="67D5B486"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Whoever recites the Rosary devoutly, applying himself to the consideration of its sacred mysteries, shall never be overcome by misfortune.</w:t>
      </w:r>
    </w:p>
    <w:p w14:paraId="0C7B6913"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Sinners shall be converted.</w:t>
      </w:r>
    </w:p>
    <w:p w14:paraId="757AC30F"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The faithful shall grow in grace and become worthy of eternal life.</w:t>
      </w:r>
    </w:p>
    <w:p w14:paraId="019A0965"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I shall deliver from Purgatory those who have been devoted to the Rosary.</w:t>
      </w:r>
    </w:p>
    <w:p w14:paraId="0D670D3C"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The faithful children of the Rosary shall merit a high degree of glory in Heaven.</w:t>
      </w:r>
    </w:p>
    <w:p w14:paraId="45736A59"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Whatever you ask through the Rosary shall be obtained if it is according to the will of God.</w:t>
      </w:r>
    </w:p>
    <w:p w14:paraId="77C3BC78"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Those devoted to the Rosary shall have my intercession throughout their lives and at the hour of death.</w:t>
      </w:r>
    </w:p>
    <w:p w14:paraId="2B2251EA" w14:textId="77777777" w:rsidR="007577ED" w:rsidRP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Those who faithfully pray the Rosary are my beloved children, brothers and sisters of Jesus Christ.</w:t>
      </w:r>
    </w:p>
    <w:p w14:paraId="5EAD3D52" w14:textId="77777777" w:rsidR="007577ED" w:rsidRDefault="007577ED" w:rsidP="007577ED">
      <w:pPr>
        <w:numPr>
          <w:ilvl w:val="0"/>
          <w:numId w:val="10"/>
        </w:numPr>
        <w:spacing w:before="100" w:beforeAutospacing="1" w:after="100" w:afterAutospacing="1"/>
        <w:rPr>
          <w:rFonts w:asciiTheme="minorHAnsi" w:hAnsiTheme="minorHAnsi"/>
          <w:sz w:val="24"/>
        </w:rPr>
      </w:pPr>
      <w:r w:rsidRPr="007577ED">
        <w:rPr>
          <w:rFonts w:asciiTheme="minorHAnsi" w:hAnsiTheme="minorHAnsi"/>
          <w:sz w:val="24"/>
        </w:rPr>
        <w:t>Devotion to the Rosary is a great sign of predestination.</w:t>
      </w:r>
    </w:p>
    <w:p w14:paraId="2FE1AC26" w14:textId="55841451" w:rsidR="002C565B" w:rsidRPr="002C565B" w:rsidRDefault="002C565B" w:rsidP="002C565B">
      <w:pPr>
        <w:spacing w:before="100" w:beforeAutospacing="1" w:after="100" w:afterAutospacing="1"/>
        <w:rPr>
          <w:rFonts w:asciiTheme="minorHAnsi" w:hAnsiTheme="minorHAnsi"/>
          <w:i/>
          <w:iCs/>
          <w:sz w:val="24"/>
        </w:rPr>
      </w:pPr>
      <w:r w:rsidRPr="002C565B">
        <w:rPr>
          <w:rFonts w:asciiTheme="minorHAnsi" w:hAnsiTheme="minorHAnsi"/>
          <w:i/>
          <w:iCs/>
          <w:sz w:val="24"/>
        </w:rPr>
        <w:t>Like all private revelations and devotional traditions, these promises are meant to encourage the faithful and should always be understood in harmony with the teachings of the Church.</w:t>
      </w:r>
    </w:p>
    <w:p w14:paraId="70524DF5"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What the Church Wants Us to Understand</w:t>
      </w:r>
    </w:p>
    <w:p w14:paraId="2085931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The promises of the Rosary should never be understood as magical guarantees or automatic rewards.</w:t>
      </w:r>
    </w:p>
    <w:p w14:paraId="3F67853C"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xml:space="preserve">Rather, they express the confidence that those who faithfully meditate on the mysteries of Christ with Mary open themselves more fully to God's grace. Like every authentic Catholic </w:t>
      </w:r>
      <w:r w:rsidRPr="007577ED">
        <w:rPr>
          <w:rFonts w:asciiTheme="minorHAnsi" w:hAnsiTheme="minorHAnsi"/>
          <w:sz w:val="24"/>
        </w:rPr>
        <w:lastRenderedPageBreak/>
        <w:t>devotion, the Rosary bears fruit when it is prayed with faith, perseverance, and a sincere desire to grow in holiness.</w:t>
      </w:r>
    </w:p>
    <w:p w14:paraId="1F2C35C3" w14:textId="77777777" w:rsidR="007577ED" w:rsidRPr="007577ED" w:rsidRDefault="007577ED" w:rsidP="007577ED">
      <w:pPr>
        <w:spacing w:before="100" w:beforeAutospacing="1" w:after="100" w:afterAutospacing="1"/>
        <w:outlineLvl w:val="1"/>
        <w:rPr>
          <w:rFonts w:asciiTheme="minorHAnsi" w:hAnsiTheme="minorHAnsi"/>
          <w:b/>
          <w:bCs/>
          <w:sz w:val="36"/>
          <w:szCs w:val="36"/>
        </w:rPr>
      </w:pPr>
      <w:r w:rsidRPr="007577ED">
        <w:rPr>
          <w:rFonts w:asciiTheme="minorHAnsi" w:hAnsiTheme="minorHAnsi"/>
          <w:b/>
          <w:bCs/>
          <w:sz w:val="36"/>
          <w:szCs w:val="36"/>
        </w:rPr>
        <w:t>The Saints on the Rosary</w:t>
      </w:r>
    </w:p>
    <w:p w14:paraId="7E173A6D"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"Never will anyone who says his Rosary every day become a formal heretic or be led astray by the devil."</w:t>
      </w:r>
    </w:p>
    <w:p w14:paraId="5C2962F7"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St. Louis de Montfort</w:t>
      </w:r>
    </w:p>
    <w:p w14:paraId="6E2D47F2"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"The Rosary is the weapon for these times."</w:t>
      </w:r>
    </w:p>
    <w:p w14:paraId="5A2E0094"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St. Padre Pio</w:t>
      </w:r>
    </w:p>
    <w:p w14:paraId="71303282"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"The family that prays together stays together."</w:t>
      </w:r>
    </w:p>
    <w:p w14:paraId="610E99BD"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Venerable Patrick Peyton</w:t>
      </w:r>
    </w:p>
    <w:p w14:paraId="3AA2FF2B"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"The Rosary is my favorite prayer. A marvelous prayer! Marvelous in its simplicity and its depth."</w:t>
      </w:r>
    </w:p>
    <w:p w14:paraId="1A23F103"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 St. John Paul II</w:t>
      </w:r>
    </w:p>
    <w:p w14:paraId="5B6D7279" w14:textId="1061593E" w:rsidR="0074006D" w:rsidRPr="002C565B" w:rsidRDefault="007577ED" w:rsidP="002C565B">
      <w:pPr>
        <w:spacing w:after="160" w:line="278" w:lineRule="auto"/>
        <w:rPr>
          <w:rFonts w:asciiTheme="minorHAnsi" w:hAnsiTheme="minorHAnsi"/>
          <w:b/>
          <w:bCs/>
          <w:sz w:val="36"/>
          <w:szCs w:val="36"/>
        </w:rPr>
      </w:pPr>
      <w:r w:rsidRPr="002C565B">
        <w:rPr>
          <w:rFonts w:asciiTheme="minorHAnsi" w:hAnsiTheme="minorHAnsi"/>
          <w:b/>
          <w:bCs/>
          <w:sz w:val="36"/>
          <w:szCs w:val="36"/>
        </w:rPr>
        <w:t>Living the Devotion</w:t>
      </w:r>
    </w:p>
    <w:p w14:paraId="77C978DA"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You don't have to begin by praying five decades every day.</w:t>
      </w:r>
    </w:p>
    <w:p w14:paraId="072E3DC8"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sz w:val="24"/>
        </w:rPr>
        <w:t>Instead, begin where you are.</w:t>
      </w:r>
    </w:p>
    <w:p w14:paraId="1404DB6E" w14:textId="77777777" w:rsidR="007577ED" w:rsidRPr="007577ED" w:rsidRDefault="007577ED" w:rsidP="007577ED">
      <w:pPr>
        <w:numPr>
          <w:ilvl w:val="0"/>
          <w:numId w:val="11"/>
        </w:numPr>
        <w:spacing w:before="100" w:beforeAutospacing="1" w:after="100" w:afterAutospacing="1"/>
        <w:rPr>
          <w:rFonts w:asciiTheme="minorHAnsi" w:hAnsiTheme="minorHAnsi"/>
          <w:sz w:val="24"/>
        </w:rPr>
      </w:pPr>
      <w:r w:rsidRPr="007577ED">
        <w:rPr>
          <w:rFonts w:asciiTheme="minorHAnsi" w:hAnsiTheme="minorHAnsi"/>
          <w:sz w:val="24"/>
        </w:rPr>
        <w:t xml:space="preserve">Pray </w:t>
      </w:r>
      <w:r w:rsidRPr="007577ED">
        <w:rPr>
          <w:rFonts w:asciiTheme="minorHAnsi" w:hAnsiTheme="minorHAnsi"/>
          <w:b/>
          <w:bCs/>
          <w:sz w:val="24"/>
        </w:rPr>
        <w:t>one decade</w:t>
      </w:r>
      <w:r w:rsidRPr="007577ED">
        <w:rPr>
          <w:rFonts w:asciiTheme="minorHAnsi" w:hAnsiTheme="minorHAnsi"/>
          <w:sz w:val="24"/>
        </w:rPr>
        <w:t xml:space="preserve"> of the Rosary each day.</w:t>
      </w:r>
    </w:p>
    <w:p w14:paraId="1962C02A" w14:textId="77777777" w:rsidR="007577ED" w:rsidRPr="007577ED" w:rsidRDefault="007577ED" w:rsidP="007577ED">
      <w:pPr>
        <w:numPr>
          <w:ilvl w:val="0"/>
          <w:numId w:val="11"/>
        </w:numPr>
        <w:spacing w:before="100" w:beforeAutospacing="1" w:after="100" w:afterAutospacing="1"/>
        <w:rPr>
          <w:rFonts w:asciiTheme="minorHAnsi" w:hAnsiTheme="minorHAnsi"/>
          <w:sz w:val="24"/>
        </w:rPr>
      </w:pPr>
      <w:r w:rsidRPr="007577ED">
        <w:rPr>
          <w:rFonts w:asciiTheme="minorHAnsi" w:hAnsiTheme="minorHAnsi"/>
          <w:sz w:val="24"/>
        </w:rPr>
        <w:t>Before each decade, read the Scripture passage for the mystery.</w:t>
      </w:r>
    </w:p>
    <w:p w14:paraId="7C72BD62" w14:textId="77777777" w:rsidR="007577ED" w:rsidRPr="007577ED" w:rsidRDefault="007577ED" w:rsidP="007577ED">
      <w:pPr>
        <w:numPr>
          <w:ilvl w:val="0"/>
          <w:numId w:val="11"/>
        </w:numPr>
        <w:spacing w:before="100" w:beforeAutospacing="1" w:after="100" w:afterAutospacing="1"/>
        <w:rPr>
          <w:rFonts w:asciiTheme="minorHAnsi" w:hAnsiTheme="minorHAnsi"/>
          <w:sz w:val="24"/>
        </w:rPr>
      </w:pPr>
      <w:r w:rsidRPr="007577ED">
        <w:rPr>
          <w:rFonts w:asciiTheme="minorHAnsi" w:hAnsiTheme="minorHAnsi"/>
          <w:sz w:val="24"/>
        </w:rPr>
        <w:t>Spend one minute in silence afterward.</w:t>
      </w:r>
    </w:p>
    <w:p w14:paraId="58D8464C" w14:textId="77777777" w:rsidR="007577ED" w:rsidRPr="007577ED" w:rsidRDefault="007577ED" w:rsidP="007577ED">
      <w:pPr>
        <w:numPr>
          <w:ilvl w:val="0"/>
          <w:numId w:val="11"/>
        </w:numPr>
        <w:spacing w:before="100" w:beforeAutospacing="1" w:after="100" w:afterAutospacing="1"/>
        <w:rPr>
          <w:rFonts w:asciiTheme="minorHAnsi" w:hAnsiTheme="minorHAnsi"/>
          <w:sz w:val="24"/>
        </w:rPr>
      </w:pPr>
      <w:r w:rsidRPr="007577ED">
        <w:rPr>
          <w:rFonts w:asciiTheme="minorHAnsi" w:hAnsiTheme="minorHAnsi"/>
          <w:sz w:val="24"/>
        </w:rPr>
        <w:t>Ask Mary to help you imitate the virtue found in that mystery.</w:t>
      </w:r>
    </w:p>
    <w:p w14:paraId="4932AA76" w14:textId="70AE1680" w:rsidR="002C565B" w:rsidRPr="002C565B" w:rsidRDefault="002C565B" w:rsidP="002C565B">
      <w:pPr>
        <w:spacing w:before="100" w:beforeAutospacing="1" w:after="100" w:afterAutospacing="1"/>
        <w:rPr>
          <w:rFonts w:asciiTheme="minorHAnsi" w:hAnsiTheme="minorHAnsi"/>
          <w:b/>
          <w:bCs/>
          <w:sz w:val="24"/>
        </w:rPr>
      </w:pPr>
      <w:r w:rsidRPr="002C565B">
        <w:rPr>
          <w:rFonts w:asciiTheme="minorHAnsi" w:hAnsiTheme="minorHAnsi"/>
          <w:b/>
          <w:bCs/>
          <w:sz w:val="24"/>
        </w:rPr>
        <w:t>Virtue to Practice</w:t>
      </w:r>
      <w:r>
        <w:rPr>
          <w:rFonts w:asciiTheme="minorHAnsi" w:hAnsiTheme="minorHAnsi"/>
          <w:b/>
          <w:bCs/>
          <w:sz w:val="24"/>
        </w:rPr>
        <w:t xml:space="preserve"> - </w:t>
      </w:r>
      <w:r w:rsidRPr="002C565B">
        <w:rPr>
          <w:rFonts w:asciiTheme="minorHAnsi" w:hAnsiTheme="minorHAnsi"/>
          <w:b/>
          <w:bCs/>
          <w:sz w:val="24"/>
        </w:rPr>
        <w:t>Trust</w:t>
      </w:r>
    </w:p>
    <w:p w14:paraId="78CC972D" w14:textId="37C23AAC" w:rsidR="002C565B" w:rsidRPr="002C565B" w:rsidRDefault="002C565B" w:rsidP="002C565B">
      <w:pPr>
        <w:spacing w:before="100" w:beforeAutospacing="1" w:after="100" w:afterAutospacing="1"/>
        <w:rPr>
          <w:rFonts w:asciiTheme="minorHAnsi" w:hAnsiTheme="minorHAnsi"/>
          <w:sz w:val="24"/>
        </w:rPr>
      </w:pPr>
      <w:r w:rsidRPr="002C565B">
        <w:rPr>
          <w:rFonts w:asciiTheme="minorHAnsi" w:hAnsiTheme="minorHAnsi"/>
          <w:sz w:val="24"/>
        </w:rPr>
        <w:t>Like Mary at the Annunciation, ask God each day for the grace to trust His plan, even when you cannot yet see where it leads.</w:t>
      </w:r>
    </w:p>
    <w:p w14:paraId="7C0DA873" w14:textId="1021B940"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b/>
          <w:bCs/>
          <w:sz w:val="24"/>
        </w:rPr>
        <w:t>This Week's Prayer</w:t>
      </w:r>
    </w:p>
    <w:p w14:paraId="330431A0" w14:textId="77777777" w:rsidR="007577ED" w:rsidRPr="007577ED" w:rsidRDefault="007577ED" w:rsidP="007577ED">
      <w:pPr>
        <w:spacing w:before="100" w:beforeAutospacing="1" w:after="100" w:afterAutospacing="1"/>
        <w:rPr>
          <w:rFonts w:asciiTheme="minorHAnsi" w:hAnsiTheme="minorHAnsi"/>
          <w:sz w:val="24"/>
        </w:rPr>
      </w:pPr>
      <w:r w:rsidRPr="007577ED">
        <w:rPr>
          <w:rFonts w:asciiTheme="minorHAnsi" w:hAnsiTheme="minorHAnsi"/>
          <w:i/>
          <w:iCs/>
          <w:sz w:val="24"/>
        </w:rPr>
        <w:t>Mary, teach me to trust God as you trusted Him. Help me to say "yes" to His will, even when I cannot see where He is leading me.</w:t>
      </w:r>
    </w:p>
    <w:p w14:paraId="5B94B9A3" w14:textId="77777777" w:rsidR="00EC0BC7" w:rsidRDefault="00EC0BC7">
      <w:pPr>
        <w:spacing w:after="160" w:line="278" w:lineRule="auto"/>
        <w:rPr>
          <w:rFonts w:asciiTheme="minorHAnsi" w:hAnsiTheme="minorHAnsi"/>
          <w:b/>
          <w:bCs/>
          <w:sz w:val="36"/>
          <w:szCs w:val="36"/>
        </w:rPr>
      </w:pPr>
      <w:r>
        <w:rPr>
          <w:rFonts w:asciiTheme="minorHAnsi" w:hAnsiTheme="minorHAnsi"/>
          <w:b/>
          <w:bCs/>
          <w:sz w:val="36"/>
          <w:szCs w:val="36"/>
        </w:rPr>
        <w:br w:type="page"/>
      </w:r>
    </w:p>
    <w:p w14:paraId="20BC7818" w14:textId="2D34BF1E" w:rsidR="00EC0BC7" w:rsidRPr="007577ED" w:rsidRDefault="00EC0BC7" w:rsidP="00EC0BC7">
      <w:pPr>
        <w:spacing w:after="160" w:line="278" w:lineRule="auto"/>
        <w:rPr>
          <w:rFonts w:asciiTheme="minorHAnsi" w:hAnsiTheme="minorHAnsi"/>
          <w:b/>
          <w:bCs/>
          <w:sz w:val="36"/>
          <w:szCs w:val="36"/>
        </w:rPr>
      </w:pPr>
      <w:r w:rsidRPr="007577ED">
        <w:rPr>
          <w:rFonts w:asciiTheme="minorHAnsi" w:hAnsiTheme="minorHAnsi"/>
          <w:b/>
          <w:bCs/>
          <w:sz w:val="36"/>
          <w:szCs w:val="36"/>
        </w:rPr>
        <w:lastRenderedPageBreak/>
        <w:t xml:space="preserve">Challenge for This </w:t>
      </w:r>
      <w:r>
        <w:rPr>
          <w:rFonts w:asciiTheme="minorHAnsi" w:hAnsiTheme="minorHAnsi"/>
          <w:b/>
          <w:bCs/>
          <w:sz w:val="36"/>
          <w:szCs w:val="36"/>
        </w:rPr>
        <w:t>Month</w:t>
      </w:r>
    </w:p>
    <w:p w14:paraId="79580529"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sz w:val="24"/>
        </w:rPr>
        <w:t xml:space="preserve">Pray </w:t>
      </w:r>
      <w:r w:rsidRPr="007577ED">
        <w:rPr>
          <w:rFonts w:asciiTheme="minorHAnsi" w:hAnsiTheme="minorHAnsi"/>
          <w:b/>
          <w:bCs/>
          <w:sz w:val="24"/>
        </w:rPr>
        <w:t>one decade of the Rosary every day</w:t>
      </w:r>
      <w:r w:rsidRPr="007577ED">
        <w:rPr>
          <w:rFonts w:asciiTheme="minorHAnsi" w:hAnsiTheme="minorHAnsi"/>
          <w:sz w:val="24"/>
        </w:rPr>
        <w:t>.</w:t>
      </w:r>
    </w:p>
    <w:p w14:paraId="40CAEAEF"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sz w:val="24"/>
        </w:rPr>
        <w:t xml:space="preserve">Meditate on </w:t>
      </w:r>
      <w:r w:rsidRPr="007577ED">
        <w:rPr>
          <w:rFonts w:asciiTheme="minorHAnsi" w:hAnsiTheme="minorHAnsi"/>
          <w:b/>
          <w:bCs/>
          <w:sz w:val="24"/>
        </w:rPr>
        <w:t>The First Joyful Mystery – The Annunciation</w:t>
      </w:r>
      <w:r w:rsidRPr="007577ED">
        <w:rPr>
          <w:rFonts w:asciiTheme="minorHAnsi" w:hAnsiTheme="minorHAnsi"/>
          <w:sz w:val="24"/>
        </w:rPr>
        <w:t>.</w:t>
      </w:r>
    </w:p>
    <w:p w14:paraId="43A3A206"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sz w:val="24"/>
        </w:rPr>
        <w:t>Before each decade, simply pray:</w:t>
      </w:r>
    </w:p>
    <w:p w14:paraId="778B99CA"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b/>
          <w:bCs/>
          <w:sz w:val="24"/>
        </w:rPr>
        <w:t>"Lord, show me where You are asking me to say '</w:t>
      </w:r>
      <w:proofErr w:type="spellStart"/>
      <w:r w:rsidRPr="007577ED">
        <w:rPr>
          <w:rFonts w:asciiTheme="minorHAnsi" w:hAnsiTheme="minorHAnsi"/>
          <w:b/>
          <w:bCs/>
          <w:sz w:val="24"/>
        </w:rPr>
        <w:t>yes'</w:t>
      </w:r>
      <w:proofErr w:type="spellEnd"/>
      <w:r w:rsidRPr="007577ED">
        <w:rPr>
          <w:rFonts w:asciiTheme="minorHAnsi" w:hAnsiTheme="minorHAnsi"/>
          <w:b/>
          <w:bCs/>
          <w:sz w:val="24"/>
        </w:rPr>
        <w:t xml:space="preserve"> today."</w:t>
      </w:r>
    </w:p>
    <w:p w14:paraId="4197E3E0"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sz w:val="24"/>
        </w:rPr>
        <w:t>Then spend a few moments in silence after the Rosary, asking Mary to help you imitate her trust in God's plan.</w:t>
      </w:r>
    </w:p>
    <w:p w14:paraId="7B0DEE33" w14:textId="77777777" w:rsidR="00EC0BC7" w:rsidRPr="007577ED" w:rsidRDefault="00EC0BC7" w:rsidP="00EC0BC7">
      <w:pPr>
        <w:spacing w:before="100" w:beforeAutospacing="1" w:after="100" w:afterAutospacing="1"/>
        <w:outlineLvl w:val="2"/>
        <w:rPr>
          <w:rFonts w:asciiTheme="minorHAnsi" w:hAnsiTheme="minorHAnsi"/>
          <w:b/>
          <w:bCs/>
          <w:sz w:val="27"/>
          <w:szCs w:val="27"/>
        </w:rPr>
      </w:pPr>
      <w:r w:rsidRPr="007577ED">
        <w:rPr>
          <w:rFonts w:asciiTheme="minorHAnsi" w:hAnsiTheme="minorHAnsi"/>
          <w:b/>
          <w:bCs/>
          <w:sz w:val="27"/>
          <w:szCs w:val="27"/>
        </w:rPr>
        <w:t>Final Thought</w:t>
      </w:r>
    </w:p>
    <w:p w14:paraId="607814F5"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b/>
          <w:bCs/>
          <w:sz w:val="24"/>
        </w:rPr>
        <w:t>"Do whatever He tells you."</w:t>
      </w:r>
      <w:r w:rsidRPr="007577ED">
        <w:rPr>
          <w:rFonts w:asciiTheme="minorHAnsi" w:hAnsiTheme="minorHAnsi"/>
          <w:sz w:val="24"/>
        </w:rPr>
        <w:t xml:space="preserve"> </w:t>
      </w:r>
      <w:r w:rsidRPr="007577ED">
        <w:rPr>
          <w:rFonts w:asciiTheme="minorHAnsi" w:hAnsiTheme="minorHAnsi"/>
          <w:i/>
          <w:iCs/>
          <w:sz w:val="24"/>
        </w:rPr>
        <w:t>(John 2:5)</w:t>
      </w:r>
    </w:p>
    <w:p w14:paraId="79C8F38F" w14:textId="77777777" w:rsidR="00EC0BC7" w:rsidRPr="007577ED" w:rsidRDefault="00EC0BC7" w:rsidP="00EC0BC7">
      <w:pPr>
        <w:spacing w:before="100" w:beforeAutospacing="1" w:after="100" w:afterAutospacing="1"/>
        <w:rPr>
          <w:rFonts w:asciiTheme="minorHAnsi" w:hAnsiTheme="minorHAnsi"/>
          <w:sz w:val="24"/>
        </w:rPr>
      </w:pPr>
      <w:r w:rsidRPr="007577ED">
        <w:rPr>
          <w:rFonts w:asciiTheme="minorHAnsi" w:hAnsiTheme="minorHAnsi"/>
          <w:sz w:val="24"/>
        </w:rPr>
        <w:t xml:space="preserve">These are the last recorded words of the Blessed Virgin Mary in Sacred Scripture. They are also the heart of the Rosary. Every Hail Mary, every mystery, and every meditation leads us back to Jesus Christ. Mary never points to herself—she always points to her </w:t>
      </w:r>
      <w:proofErr w:type="gramStart"/>
      <w:r w:rsidRPr="007577ED">
        <w:rPr>
          <w:rFonts w:asciiTheme="minorHAnsi" w:hAnsiTheme="minorHAnsi"/>
          <w:sz w:val="24"/>
        </w:rPr>
        <w:t>Son</w:t>
      </w:r>
      <w:proofErr w:type="gramEnd"/>
      <w:r w:rsidRPr="007577ED">
        <w:rPr>
          <w:rFonts w:asciiTheme="minorHAnsi" w:hAnsiTheme="minorHAnsi"/>
          <w:sz w:val="24"/>
        </w:rPr>
        <w:t>.</w:t>
      </w:r>
    </w:p>
    <w:p w14:paraId="289B4D2A" w14:textId="77777777" w:rsidR="00EC0BC7" w:rsidRPr="00EC0BC7" w:rsidRDefault="00EC0BC7" w:rsidP="00EC0BC7">
      <w:pPr>
        <w:spacing w:before="100" w:beforeAutospacing="1" w:after="100" w:afterAutospacing="1"/>
        <w:outlineLvl w:val="1"/>
        <w:rPr>
          <w:rFonts w:asciiTheme="minorHAnsi" w:hAnsiTheme="minorHAnsi"/>
          <w:b/>
          <w:bCs/>
          <w:sz w:val="36"/>
          <w:szCs w:val="36"/>
        </w:rPr>
      </w:pPr>
      <w:r w:rsidRPr="00EC0BC7">
        <w:rPr>
          <w:rFonts w:asciiTheme="minorHAnsi" w:hAnsiTheme="minorHAnsi"/>
          <w:b/>
          <w:bCs/>
          <w:sz w:val="36"/>
          <w:szCs w:val="36"/>
        </w:rPr>
        <w:t>Learn More</w:t>
      </w:r>
    </w:p>
    <w:p w14:paraId="68EC1687" w14:textId="77777777" w:rsidR="00EC0BC7" w:rsidRPr="00EC0BC7" w:rsidRDefault="00EC0BC7" w:rsidP="00EC0BC7">
      <w:pPr>
        <w:spacing w:before="100" w:beforeAutospacing="1" w:after="100" w:afterAutospacing="1"/>
        <w:rPr>
          <w:rFonts w:asciiTheme="minorHAnsi" w:hAnsiTheme="minorHAnsi"/>
          <w:sz w:val="24"/>
        </w:rPr>
      </w:pPr>
      <w:r w:rsidRPr="00EC0BC7">
        <w:rPr>
          <w:rFonts w:asciiTheme="minorHAnsi" w:hAnsiTheme="minorHAnsi"/>
          <w:b/>
          <w:bCs/>
          <w:sz w:val="24"/>
        </w:rPr>
        <w:t>Books</w:t>
      </w:r>
    </w:p>
    <w:p w14:paraId="442923D1" w14:textId="77777777" w:rsidR="00EC0BC7" w:rsidRPr="00EC0BC7" w:rsidRDefault="00EC0BC7" w:rsidP="00EC0BC7">
      <w:pPr>
        <w:numPr>
          <w:ilvl w:val="0"/>
          <w:numId w:val="12"/>
        </w:numPr>
        <w:spacing w:before="100" w:beforeAutospacing="1" w:after="100" w:afterAutospacing="1"/>
        <w:rPr>
          <w:rFonts w:asciiTheme="minorHAnsi" w:hAnsiTheme="minorHAnsi"/>
          <w:sz w:val="24"/>
        </w:rPr>
      </w:pPr>
      <w:r w:rsidRPr="00EC0BC7">
        <w:rPr>
          <w:rFonts w:asciiTheme="minorHAnsi" w:hAnsiTheme="minorHAnsi"/>
          <w:i/>
          <w:iCs/>
          <w:sz w:val="24"/>
        </w:rPr>
        <w:t>The Secret of the Rosary</w:t>
      </w:r>
      <w:r w:rsidRPr="00EC0BC7">
        <w:rPr>
          <w:rFonts w:asciiTheme="minorHAnsi" w:hAnsiTheme="minorHAnsi"/>
          <w:sz w:val="24"/>
        </w:rPr>
        <w:t xml:space="preserve"> — St. Louis de Montfort</w:t>
      </w:r>
    </w:p>
    <w:p w14:paraId="794FDC8B" w14:textId="77777777" w:rsidR="00EC0BC7" w:rsidRPr="00EC0BC7" w:rsidRDefault="00EC0BC7" w:rsidP="00EC0BC7">
      <w:pPr>
        <w:numPr>
          <w:ilvl w:val="0"/>
          <w:numId w:val="12"/>
        </w:numPr>
        <w:spacing w:before="100" w:beforeAutospacing="1" w:after="100" w:afterAutospacing="1"/>
        <w:rPr>
          <w:rFonts w:asciiTheme="minorHAnsi" w:hAnsiTheme="minorHAnsi"/>
          <w:sz w:val="24"/>
        </w:rPr>
      </w:pPr>
      <w:r w:rsidRPr="00EC0BC7">
        <w:rPr>
          <w:rFonts w:asciiTheme="minorHAnsi" w:hAnsiTheme="minorHAnsi"/>
          <w:i/>
          <w:iCs/>
          <w:sz w:val="24"/>
        </w:rPr>
        <w:t>Rosarium Virginis Mariae</w:t>
      </w:r>
      <w:r w:rsidRPr="00EC0BC7">
        <w:rPr>
          <w:rFonts w:asciiTheme="minorHAnsi" w:hAnsiTheme="minorHAnsi"/>
          <w:sz w:val="24"/>
        </w:rPr>
        <w:t xml:space="preserve"> — St. John Paul II</w:t>
      </w:r>
    </w:p>
    <w:p w14:paraId="07CCB59D" w14:textId="77777777" w:rsidR="00EC0BC7" w:rsidRPr="00EC0BC7" w:rsidRDefault="00EC0BC7" w:rsidP="00EC0BC7">
      <w:pPr>
        <w:numPr>
          <w:ilvl w:val="0"/>
          <w:numId w:val="12"/>
        </w:numPr>
        <w:spacing w:before="100" w:beforeAutospacing="1" w:after="100" w:afterAutospacing="1"/>
        <w:rPr>
          <w:rFonts w:asciiTheme="minorHAnsi" w:hAnsiTheme="minorHAnsi"/>
          <w:sz w:val="24"/>
        </w:rPr>
      </w:pPr>
      <w:r w:rsidRPr="00EC0BC7">
        <w:rPr>
          <w:rFonts w:asciiTheme="minorHAnsi" w:hAnsiTheme="minorHAnsi"/>
          <w:i/>
          <w:iCs/>
          <w:sz w:val="24"/>
        </w:rPr>
        <w:t>Champions of the Rosary</w:t>
      </w:r>
      <w:r w:rsidRPr="00EC0BC7">
        <w:rPr>
          <w:rFonts w:asciiTheme="minorHAnsi" w:hAnsiTheme="minorHAnsi"/>
          <w:sz w:val="24"/>
        </w:rPr>
        <w:t xml:space="preserve"> — Fr. Donald Calloway, MIC</w:t>
      </w:r>
    </w:p>
    <w:p w14:paraId="535FF7EA" w14:textId="77777777" w:rsidR="00EC0BC7" w:rsidRPr="00EC0BC7" w:rsidRDefault="00EC0BC7" w:rsidP="00EC0BC7">
      <w:pPr>
        <w:spacing w:before="100" w:beforeAutospacing="1" w:after="100" w:afterAutospacing="1"/>
        <w:rPr>
          <w:rFonts w:asciiTheme="minorHAnsi" w:hAnsiTheme="minorHAnsi"/>
          <w:sz w:val="24"/>
        </w:rPr>
      </w:pPr>
      <w:r w:rsidRPr="00EC0BC7">
        <w:rPr>
          <w:rFonts w:asciiTheme="minorHAnsi" w:hAnsiTheme="minorHAnsi"/>
          <w:b/>
          <w:bCs/>
          <w:sz w:val="24"/>
        </w:rPr>
        <w:t>Apps</w:t>
      </w:r>
    </w:p>
    <w:p w14:paraId="23B6A879" w14:textId="77777777" w:rsidR="00EC0BC7" w:rsidRPr="00EC0BC7" w:rsidRDefault="00EC0BC7" w:rsidP="00EC0BC7">
      <w:pPr>
        <w:numPr>
          <w:ilvl w:val="0"/>
          <w:numId w:val="13"/>
        </w:numPr>
        <w:spacing w:before="100" w:beforeAutospacing="1" w:after="100" w:afterAutospacing="1"/>
        <w:rPr>
          <w:rFonts w:asciiTheme="minorHAnsi" w:hAnsiTheme="minorHAnsi"/>
          <w:sz w:val="24"/>
        </w:rPr>
      </w:pPr>
      <w:r w:rsidRPr="00EC0BC7">
        <w:rPr>
          <w:rFonts w:asciiTheme="minorHAnsi" w:hAnsiTheme="minorHAnsi"/>
          <w:sz w:val="24"/>
        </w:rPr>
        <w:t>Hallow</w:t>
      </w:r>
    </w:p>
    <w:p w14:paraId="3169E2FB" w14:textId="77777777" w:rsidR="00EC0BC7" w:rsidRPr="00EC0BC7" w:rsidRDefault="00EC0BC7" w:rsidP="00EC0BC7">
      <w:pPr>
        <w:numPr>
          <w:ilvl w:val="0"/>
          <w:numId w:val="13"/>
        </w:numPr>
        <w:spacing w:before="100" w:beforeAutospacing="1" w:after="100" w:afterAutospacing="1"/>
        <w:rPr>
          <w:rFonts w:asciiTheme="minorHAnsi" w:hAnsiTheme="minorHAnsi"/>
          <w:sz w:val="24"/>
        </w:rPr>
      </w:pPr>
      <w:r w:rsidRPr="00EC0BC7">
        <w:rPr>
          <w:rFonts w:asciiTheme="minorHAnsi" w:hAnsiTheme="minorHAnsi"/>
          <w:sz w:val="24"/>
        </w:rPr>
        <w:t>Ascension</w:t>
      </w:r>
    </w:p>
    <w:p w14:paraId="4635736D" w14:textId="77777777" w:rsidR="00EC0BC7" w:rsidRPr="00EC0BC7" w:rsidRDefault="00EC0BC7" w:rsidP="00EC0BC7">
      <w:pPr>
        <w:numPr>
          <w:ilvl w:val="0"/>
          <w:numId w:val="13"/>
        </w:numPr>
        <w:spacing w:before="100" w:beforeAutospacing="1" w:after="100" w:afterAutospacing="1"/>
        <w:rPr>
          <w:rFonts w:asciiTheme="minorHAnsi" w:hAnsiTheme="minorHAnsi"/>
          <w:sz w:val="24"/>
        </w:rPr>
      </w:pPr>
      <w:r w:rsidRPr="00EC0BC7">
        <w:rPr>
          <w:rFonts w:asciiTheme="minorHAnsi" w:hAnsiTheme="minorHAnsi"/>
          <w:sz w:val="24"/>
        </w:rPr>
        <w:t>Relevant Radio</w:t>
      </w:r>
    </w:p>
    <w:p w14:paraId="0C369128" w14:textId="77777777" w:rsidR="007577ED" w:rsidRPr="007577ED" w:rsidRDefault="007577ED">
      <w:pPr>
        <w:rPr>
          <w:rFonts w:asciiTheme="minorHAnsi" w:hAnsiTheme="minorHAnsi"/>
        </w:rPr>
      </w:pPr>
    </w:p>
    <w:sectPr w:rsidR="007577ED" w:rsidRPr="007577ED" w:rsidSect="003B46D3">
      <w:footerReference w:type="default" r:id="rId7"/>
      <w:pgSz w:w="12240" w:h="15840"/>
      <w:pgMar w:top="927" w:right="1440" w:bottom="140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7C8FF" w14:textId="77777777" w:rsidR="000802CA" w:rsidRDefault="000802CA" w:rsidP="007577ED">
      <w:r>
        <w:separator/>
      </w:r>
    </w:p>
  </w:endnote>
  <w:endnote w:type="continuationSeparator" w:id="0">
    <w:p w14:paraId="41C52F34" w14:textId="77777777" w:rsidR="000802CA" w:rsidRDefault="000802CA" w:rsidP="0075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0792317"/>
      <w:docPartObj>
        <w:docPartGallery w:val="Page Numbers (Bottom of Page)"/>
        <w:docPartUnique/>
      </w:docPartObj>
    </w:sdtPr>
    <w:sdtContent>
      <w:p w14:paraId="69455B36" w14:textId="74FF16D4" w:rsidR="007577ED" w:rsidRDefault="007577ED" w:rsidP="007577ED">
        <w:pPr>
          <w:pStyle w:val="Footer"/>
          <w:framePr w:wrap="none" w:vAnchor="text" w:hAnchor="page" w:x="6359" w:y="22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sdtContent>
  </w:sdt>
  <w:p w14:paraId="24C91836" w14:textId="7540F673" w:rsidR="007577ED" w:rsidRDefault="007577ED" w:rsidP="007577ED">
    <w:pPr>
      <w:pStyle w:val="Footer"/>
      <w:rPr>
        <w:sz w:val="20"/>
        <w:szCs w:val="20"/>
      </w:rPr>
    </w:pPr>
    <w:r>
      <w:rPr>
        <w:sz w:val="20"/>
        <w:szCs w:val="20"/>
      </w:rPr>
      <w:t>Marian Heritage</w:t>
    </w:r>
    <w:r w:rsidRPr="00F740AD">
      <w:rPr>
        <w:sz w:val="20"/>
        <w:szCs w:val="20"/>
      </w:rPr>
      <w:t xml:space="preserve"> </w:t>
    </w:r>
    <w:r w:rsidRPr="00F740AD">
      <w:rPr>
        <w:sz w:val="20"/>
        <w:szCs w:val="20"/>
      </w:rPr>
      <w:tab/>
      <w:t>"To Jesus Through Mary"</w:t>
    </w:r>
    <w:r w:rsidRPr="00F740AD">
      <w:rPr>
        <w:sz w:val="20"/>
        <w:szCs w:val="20"/>
      </w:rPr>
      <w:tab/>
      <w:t>St. Clement COR Men's Ministry</w:t>
    </w:r>
  </w:p>
  <w:p w14:paraId="47D1DA72" w14:textId="7D246A20" w:rsidR="007577ED" w:rsidRPr="007577ED" w:rsidRDefault="007577ED">
    <w:pPr>
      <w:pStyle w:val="Footer"/>
      <w:rPr>
        <w:sz w:val="20"/>
        <w:szCs w:val="20"/>
      </w:rPr>
    </w:pPr>
    <w:r>
      <w:rPr>
        <w:sz w:val="20"/>
        <w:szCs w:val="20"/>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0C5612" w14:textId="77777777" w:rsidR="000802CA" w:rsidRDefault="000802CA" w:rsidP="007577ED">
      <w:r>
        <w:separator/>
      </w:r>
    </w:p>
  </w:footnote>
  <w:footnote w:type="continuationSeparator" w:id="0">
    <w:p w14:paraId="7172598B" w14:textId="77777777" w:rsidR="000802CA" w:rsidRDefault="000802CA" w:rsidP="00757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23337F"/>
    <w:multiLevelType w:val="multilevel"/>
    <w:tmpl w:val="B9766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9C0A44"/>
    <w:multiLevelType w:val="multilevel"/>
    <w:tmpl w:val="2BAA7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E659F"/>
    <w:multiLevelType w:val="multilevel"/>
    <w:tmpl w:val="AEA8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2664B1"/>
    <w:multiLevelType w:val="multilevel"/>
    <w:tmpl w:val="6C02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35869"/>
    <w:multiLevelType w:val="multilevel"/>
    <w:tmpl w:val="EE2A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F87A57"/>
    <w:multiLevelType w:val="multilevel"/>
    <w:tmpl w:val="4FC4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BD60EC"/>
    <w:multiLevelType w:val="multilevel"/>
    <w:tmpl w:val="07886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5A4C65"/>
    <w:multiLevelType w:val="multilevel"/>
    <w:tmpl w:val="EB38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94A59"/>
    <w:multiLevelType w:val="multilevel"/>
    <w:tmpl w:val="07E6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884FD2"/>
    <w:multiLevelType w:val="multilevel"/>
    <w:tmpl w:val="F20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317C1"/>
    <w:multiLevelType w:val="multilevel"/>
    <w:tmpl w:val="0652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223642"/>
    <w:multiLevelType w:val="multilevel"/>
    <w:tmpl w:val="79FE9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812970"/>
    <w:multiLevelType w:val="multilevel"/>
    <w:tmpl w:val="C680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2502692">
    <w:abstractNumId w:val="12"/>
  </w:num>
  <w:num w:numId="2" w16cid:durableId="21320810">
    <w:abstractNumId w:val="11"/>
  </w:num>
  <w:num w:numId="3" w16cid:durableId="1812476548">
    <w:abstractNumId w:val="1"/>
  </w:num>
  <w:num w:numId="4" w16cid:durableId="88045774">
    <w:abstractNumId w:val="5"/>
  </w:num>
  <w:num w:numId="5" w16cid:durableId="726104893">
    <w:abstractNumId w:val="10"/>
  </w:num>
  <w:num w:numId="6" w16cid:durableId="1205365688">
    <w:abstractNumId w:val="3"/>
  </w:num>
  <w:num w:numId="7" w16cid:durableId="987901651">
    <w:abstractNumId w:val="4"/>
  </w:num>
  <w:num w:numId="8" w16cid:durableId="1835800641">
    <w:abstractNumId w:val="0"/>
  </w:num>
  <w:num w:numId="9" w16cid:durableId="235163771">
    <w:abstractNumId w:val="2"/>
  </w:num>
  <w:num w:numId="10" w16cid:durableId="1162550902">
    <w:abstractNumId w:val="6"/>
  </w:num>
  <w:num w:numId="11" w16cid:durableId="1248222904">
    <w:abstractNumId w:val="8"/>
  </w:num>
  <w:num w:numId="12" w16cid:durableId="2062555849">
    <w:abstractNumId w:val="7"/>
  </w:num>
  <w:num w:numId="13" w16cid:durableId="36806689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7ED"/>
    <w:rsid w:val="00036183"/>
    <w:rsid w:val="000802CA"/>
    <w:rsid w:val="00216D04"/>
    <w:rsid w:val="00234296"/>
    <w:rsid w:val="002C565B"/>
    <w:rsid w:val="003B46D3"/>
    <w:rsid w:val="004F5A02"/>
    <w:rsid w:val="0074006D"/>
    <w:rsid w:val="007577ED"/>
    <w:rsid w:val="00812235"/>
    <w:rsid w:val="00A01BD4"/>
    <w:rsid w:val="00A12D95"/>
    <w:rsid w:val="00B77104"/>
    <w:rsid w:val="00C86E83"/>
    <w:rsid w:val="00DD7A88"/>
    <w:rsid w:val="00EC0BC7"/>
    <w:rsid w:val="00F73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9A80D"/>
  <w15:chartTrackingRefBased/>
  <w15:docId w15:val="{A45AF41F-7022-F74B-A69B-A7E9C7AC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D95"/>
    <w:pPr>
      <w:spacing w:after="0" w:line="240" w:lineRule="auto"/>
    </w:pPr>
    <w:rPr>
      <w:rFonts w:ascii="Calibri" w:hAnsi="Calibri" w:cs="Times New Roman"/>
      <w:kern w:val="0"/>
      <w:sz w:val="22"/>
      <w14:ligatures w14:val="none"/>
    </w:rPr>
  </w:style>
  <w:style w:type="paragraph" w:styleId="Heading1">
    <w:name w:val="heading 1"/>
    <w:basedOn w:val="Normal"/>
    <w:next w:val="Normal"/>
    <w:link w:val="Heading1Char"/>
    <w:uiPriority w:val="9"/>
    <w:qFormat/>
    <w:rsid w:val="00757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57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77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autoRedefine/>
    <w:uiPriority w:val="9"/>
    <w:unhideWhenUsed/>
    <w:qFormat/>
    <w:rsid w:val="00A12D95"/>
    <w:pPr>
      <w:keepNext/>
      <w:keepLines/>
      <w:spacing w:before="80" w:after="40"/>
      <w:outlineLvl w:val="3"/>
    </w:pPr>
    <w:rPr>
      <w:rFonts w:eastAsiaTheme="majorEastAsia" w:cstheme="majorBidi"/>
      <w:b/>
      <w:iCs/>
      <w:color w:val="0F4761" w:themeColor="accent1" w:themeShade="BF"/>
    </w:rPr>
  </w:style>
  <w:style w:type="paragraph" w:styleId="Heading5">
    <w:name w:val="heading 5"/>
    <w:basedOn w:val="Normal"/>
    <w:next w:val="Normal"/>
    <w:link w:val="Heading5Char"/>
    <w:uiPriority w:val="9"/>
    <w:semiHidden/>
    <w:unhideWhenUsed/>
    <w:qFormat/>
    <w:rsid w:val="007577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577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577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577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577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12D95"/>
    <w:rPr>
      <w:rFonts w:ascii="Calibri" w:eastAsiaTheme="majorEastAsia" w:hAnsi="Calibri" w:cstheme="majorBidi"/>
      <w:b/>
      <w:iCs/>
      <w:color w:val="0F4761" w:themeColor="accent1" w:themeShade="BF"/>
      <w:kern w:val="0"/>
      <w14:ligatures w14:val="none"/>
    </w:rPr>
  </w:style>
  <w:style w:type="character" w:customStyle="1" w:styleId="Heading1Char">
    <w:name w:val="Heading 1 Char"/>
    <w:basedOn w:val="DefaultParagraphFont"/>
    <w:link w:val="Heading1"/>
    <w:uiPriority w:val="9"/>
    <w:rsid w:val="007577ED"/>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7577ED"/>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7577ED"/>
    <w:rPr>
      <w:rFonts w:eastAsiaTheme="majorEastAsia" w:cstheme="majorBidi"/>
      <w:color w:val="0F4761" w:themeColor="accent1" w:themeShade="BF"/>
      <w:kern w:val="0"/>
      <w:sz w:val="28"/>
      <w:szCs w:val="28"/>
      <w14:ligatures w14:val="none"/>
    </w:rPr>
  </w:style>
  <w:style w:type="character" w:customStyle="1" w:styleId="Heading5Char">
    <w:name w:val="Heading 5 Char"/>
    <w:basedOn w:val="DefaultParagraphFont"/>
    <w:link w:val="Heading5"/>
    <w:uiPriority w:val="9"/>
    <w:semiHidden/>
    <w:rsid w:val="007577ED"/>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7577ED"/>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7577ED"/>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7577ED"/>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7577ED"/>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7577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7ED"/>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577E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7ED"/>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577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77ED"/>
    <w:rPr>
      <w:rFonts w:ascii="Calibri" w:hAnsi="Calibri" w:cs="Times New Roman"/>
      <w:i/>
      <w:iCs/>
      <w:color w:val="404040" w:themeColor="text1" w:themeTint="BF"/>
      <w:kern w:val="0"/>
      <w:sz w:val="22"/>
      <w14:ligatures w14:val="none"/>
    </w:rPr>
  </w:style>
  <w:style w:type="paragraph" w:styleId="ListParagraph">
    <w:name w:val="List Paragraph"/>
    <w:basedOn w:val="Normal"/>
    <w:uiPriority w:val="34"/>
    <w:qFormat/>
    <w:rsid w:val="007577ED"/>
    <w:pPr>
      <w:ind w:left="720"/>
      <w:contextualSpacing/>
    </w:pPr>
  </w:style>
  <w:style w:type="character" w:styleId="IntenseEmphasis">
    <w:name w:val="Intense Emphasis"/>
    <w:basedOn w:val="DefaultParagraphFont"/>
    <w:uiPriority w:val="21"/>
    <w:qFormat/>
    <w:rsid w:val="007577ED"/>
    <w:rPr>
      <w:i/>
      <w:iCs/>
      <w:color w:val="0F4761" w:themeColor="accent1" w:themeShade="BF"/>
    </w:rPr>
  </w:style>
  <w:style w:type="paragraph" w:styleId="IntenseQuote">
    <w:name w:val="Intense Quote"/>
    <w:basedOn w:val="Normal"/>
    <w:next w:val="Normal"/>
    <w:link w:val="IntenseQuoteChar"/>
    <w:uiPriority w:val="30"/>
    <w:qFormat/>
    <w:rsid w:val="00757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7ED"/>
    <w:rPr>
      <w:rFonts w:ascii="Calibri" w:hAnsi="Calibri" w:cs="Times New Roman"/>
      <w:i/>
      <w:iCs/>
      <w:color w:val="0F4761" w:themeColor="accent1" w:themeShade="BF"/>
      <w:kern w:val="0"/>
      <w:sz w:val="22"/>
      <w14:ligatures w14:val="none"/>
    </w:rPr>
  </w:style>
  <w:style w:type="character" w:styleId="IntenseReference">
    <w:name w:val="Intense Reference"/>
    <w:basedOn w:val="DefaultParagraphFont"/>
    <w:uiPriority w:val="32"/>
    <w:qFormat/>
    <w:rsid w:val="007577ED"/>
    <w:rPr>
      <w:b/>
      <w:bCs/>
      <w:smallCaps/>
      <w:color w:val="0F4761" w:themeColor="accent1" w:themeShade="BF"/>
      <w:spacing w:val="5"/>
    </w:rPr>
  </w:style>
  <w:style w:type="paragraph" w:styleId="NormalWeb">
    <w:name w:val="Normal (Web)"/>
    <w:basedOn w:val="Normal"/>
    <w:uiPriority w:val="99"/>
    <w:semiHidden/>
    <w:unhideWhenUsed/>
    <w:rsid w:val="007577ED"/>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7577ED"/>
    <w:rPr>
      <w:b/>
      <w:bCs/>
    </w:rPr>
  </w:style>
  <w:style w:type="character" w:styleId="Emphasis">
    <w:name w:val="Emphasis"/>
    <w:basedOn w:val="DefaultParagraphFont"/>
    <w:uiPriority w:val="20"/>
    <w:qFormat/>
    <w:rsid w:val="007577ED"/>
    <w:rPr>
      <w:i/>
      <w:iCs/>
    </w:rPr>
  </w:style>
  <w:style w:type="paragraph" w:styleId="Header">
    <w:name w:val="header"/>
    <w:basedOn w:val="Normal"/>
    <w:link w:val="HeaderChar"/>
    <w:uiPriority w:val="99"/>
    <w:unhideWhenUsed/>
    <w:rsid w:val="007577ED"/>
    <w:pPr>
      <w:tabs>
        <w:tab w:val="center" w:pos="4680"/>
        <w:tab w:val="right" w:pos="9360"/>
      </w:tabs>
    </w:pPr>
  </w:style>
  <w:style w:type="character" w:customStyle="1" w:styleId="HeaderChar">
    <w:name w:val="Header Char"/>
    <w:basedOn w:val="DefaultParagraphFont"/>
    <w:link w:val="Header"/>
    <w:uiPriority w:val="99"/>
    <w:rsid w:val="007577ED"/>
    <w:rPr>
      <w:rFonts w:ascii="Calibri" w:hAnsi="Calibri" w:cs="Times New Roman"/>
      <w:kern w:val="0"/>
      <w:sz w:val="22"/>
      <w14:ligatures w14:val="none"/>
    </w:rPr>
  </w:style>
  <w:style w:type="paragraph" w:styleId="Footer">
    <w:name w:val="footer"/>
    <w:basedOn w:val="Normal"/>
    <w:link w:val="FooterChar"/>
    <w:uiPriority w:val="99"/>
    <w:unhideWhenUsed/>
    <w:rsid w:val="007577ED"/>
    <w:pPr>
      <w:tabs>
        <w:tab w:val="center" w:pos="4680"/>
        <w:tab w:val="right" w:pos="9360"/>
      </w:tabs>
    </w:pPr>
  </w:style>
  <w:style w:type="character" w:customStyle="1" w:styleId="FooterChar">
    <w:name w:val="Footer Char"/>
    <w:basedOn w:val="DefaultParagraphFont"/>
    <w:link w:val="Footer"/>
    <w:uiPriority w:val="99"/>
    <w:rsid w:val="007577ED"/>
    <w:rPr>
      <w:rFonts w:ascii="Calibri" w:hAnsi="Calibri" w:cs="Times New Roman"/>
      <w:kern w:val="0"/>
      <w:sz w:val="22"/>
      <w14:ligatures w14:val="none"/>
    </w:rPr>
  </w:style>
  <w:style w:type="character" w:styleId="PageNumber">
    <w:name w:val="page number"/>
    <w:basedOn w:val="DefaultParagraphFont"/>
    <w:uiPriority w:val="99"/>
    <w:semiHidden/>
    <w:unhideWhenUsed/>
    <w:rsid w:val="00757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O'Curran</dc:creator>
  <cp:keywords/>
  <dc:description/>
  <cp:lastModifiedBy>Brian O'Curran</cp:lastModifiedBy>
  <cp:revision>4</cp:revision>
  <cp:lastPrinted>2026-07-25T01:17:00Z</cp:lastPrinted>
  <dcterms:created xsi:type="dcterms:W3CDTF">2026-07-25T00:58:00Z</dcterms:created>
  <dcterms:modified xsi:type="dcterms:W3CDTF">2026-07-25T01:24:00Z</dcterms:modified>
</cp:coreProperties>
</file>